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山西大学小额合同审查及用印审批表</w:t>
      </w:r>
    </w:p>
    <w:tbl>
      <w:tblPr>
        <w:tblStyle w:val="2"/>
        <w:tblpPr w:leftFromText="180" w:rightFromText="180" w:vertAnchor="text" w:horzAnchor="page" w:tblpXSpec="center" w:tblpY="16"/>
        <w:tblOverlap w:val="never"/>
        <w:tblW w:w="949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276"/>
        <w:gridCol w:w="992"/>
        <w:gridCol w:w="1417"/>
        <w:gridCol w:w="1239"/>
        <w:gridCol w:w="2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82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  <w:t>合同相对方</w:t>
            </w:r>
          </w:p>
        </w:tc>
        <w:tc>
          <w:tcPr>
            <w:tcW w:w="82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法人名章</w:t>
            </w:r>
          </w:p>
        </w:tc>
        <w:tc>
          <w:tcPr>
            <w:tcW w:w="82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是否使用法人名章：□是     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  <w:tblCellSpacing w:w="0" w:type="dxa"/>
          <w:jc w:val="center"/>
        </w:trPr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主办单位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226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对合同的可行性、必要性分析论证；对合同的技术性条款（包括但不限于合同标的、合同价款、付款条件、验收条款、质量条款、违约责任等）进行审查；对合同相对方进行资信调查。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 xml:space="preserve">: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tblCellSpacing w:w="0" w:type="dxa"/>
          <w:jc w:val="center"/>
        </w:trPr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业务归口管理部门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226" w:type="dxa"/>
            <w:gridSpan w:val="5"/>
            <w:tcBorders>
              <w:tl2br w:val="nil"/>
              <w:tr2bl w:val="nil"/>
            </w:tcBorders>
          </w:tcPr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审核合同相对方的主体资格、资信情况；审核合同事项的必要性、可行性、真实性、合理性；对合同内容及文本进行业务审核；审核合同基本条款的完备情况。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tblCellSpacing w:w="0" w:type="dxa"/>
          <w:jc w:val="center"/>
        </w:trPr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2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注：如有相关法律问题可联系法律事务办咨询，并提交小额合同审批表及合同。</w:t>
      </w: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TViOGNkZGNkOWJhZmMyZDkxMGEwZTE3YWZlYmMifQ=="/>
  </w:docVars>
  <w:rsids>
    <w:rsidRoot w:val="7C336411"/>
    <w:rsid w:val="7C33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2023-06-28T01:30:00Z</dcterms:created>
  <dc:creator>1109</dc:creator>
  <cp:lastModifiedBy>1109</cp:lastModifiedBy>
  <dcterms:modified xsi:type="dcterms:W3CDTF">2023-06-28T01:30:50Z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83E98D4AC07F48358F4F7AFDFDE8E4E4_11</vt:lpwstr>
  </property>
</Properties>
</file>